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609C" w14:textId="734F3EB6" w:rsidR="0038202C" w:rsidRDefault="00B319F2" w:rsidP="00625D56">
      <w:pPr>
        <w:pStyle w:val="Title"/>
        <w:rPr>
          <w:sz w:val="48"/>
        </w:rPr>
      </w:pPr>
      <w:r w:rsidRPr="00625D56">
        <w:rPr>
          <w:sz w:val="48"/>
        </w:rPr>
        <w:t>Nodweddion Arddull</w:t>
      </w:r>
    </w:p>
    <w:p w14:paraId="4225CCC5" w14:textId="77777777" w:rsidR="00625D56" w:rsidRDefault="00625D56" w:rsidP="00625D56"/>
    <w:p w14:paraId="3F2D76C3" w14:textId="77777777" w:rsidR="00625D56" w:rsidRPr="00625D56" w:rsidRDefault="00625D56" w:rsidP="00625D56"/>
    <w:p w14:paraId="327B66B7" w14:textId="4F3D6CCF" w:rsidR="0038202C" w:rsidRPr="0038202C" w:rsidRDefault="0038202C" w:rsidP="00625D56">
      <w:pPr>
        <w:pStyle w:val="Subtitle"/>
      </w:pPr>
      <w:r w:rsidRPr="00625D56">
        <w:rPr>
          <w:color w:val="0070C0"/>
          <w:sz w:val="24"/>
        </w:rPr>
        <w:t>Cyffelybiaeth</w:t>
      </w:r>
      <w:r w:rsidR="00113F7C" w:rsidRPr="00625D56">
        <w:rPr>
          <w:color w:val="0070C0"/>
          <w:sz w:val="24"/>
        </w:rPr>
        <w:t>/Cymhariaeth</w:t>
      </w:r>
      <w:r w:rsidRPr="00625D56">
        <w:rPr>
          <w:color w:val="0070C0"/>
          <w:sz w:val="24"/>
        </w:rPr>
        <w:tab/>
      </w:r>
      <w:r w:rsidRPr="0038202C">
        <w:tab/>
      </w:r>
    </w:p>
    <w:p w14:paraId="101CA14A" w14:textId="5E0A77F4" w:rsidR="00B319F2" w:rsidRDefault="0038202C" w:rsidP="0038202C">
      <w:pPr>
        <w:spacing w:after="0" w:line="276" w:lineRule="auto"/>
      </w:pPr>
      <w:r>
        <w:t>Gosod dau beth och</w:t>
      </w:r>
      <w:r w:rsidR="00113F7C">
        <w:t>r</w:t>
      </w:r>
      <w:r>
        <w:t xml:space="preserve"> yn ochr er mwyn eu cymharu a dangos y tebygrwydd rhyngddynt</w:t>
      </w:r>
      <w:r w:rsidR="003871F6">
        <w:t>. Mae</w:t>
      </w:r>
      <w:r w:rsidR="00113F7C">
        <w:t xml:space="preserve"> c</w:t>
      </w:r>
      <w:r w:rsidR="003871F6">
        <w:t>yffelybiaeth yn cael ei chyflwyno gan y gair ‘fel’ neu ‘mor’</w:t>
      </w:r>
      <w:r w:rsidR="002F4122">
        <w:t>:</w:t>
      </w:r>
    </w:p>
    <w:p w14:paraId="23540723" w14:textId="27B046F2" w:rsidR="0038202C" w:rsidRDefault="0038202C" w:rsidP="0038202C">
      <w:pPr>
        <w:spacing w:after="0" w:line="276" w:lineRule="auto"/>
      </w:pPr>
      <w:r>
        <w:t>e.e.</w:t>
      </w:r>
    </w:p>
    <w:p w14:paraId="309E744D" w14:textId="776EB15F" w:rsidR="0038202C" w:rsidRDefault="003871F6" w:rsidP="0038202C">
      <w:pPr>
        <w:spacing w:after="0" w:line="276" w:lineRule="auto"/>
        <w:rPr>
          <w:b/>
        </w:rPr>
      </w:pPr>
      <w:r>
        <w:t xml:space="preserve">Mae’r </w:t>
      </w:r>
      <w:r w:rsidRPr="003871F6">
        <w:rPr>
          <w:b/>
        </w:rPr>
        <w:t>nos fel y frân</w:t>
      </w:r>
    </w:p>
    <w:p w14:paraId="6C977422" w14:textId="32E1567D" w:rsidR="003871F6" w:rsidRDefault="003871F6" w:rsidP="0038202C">
      <w:pPr>
        <w:spacing w:after="0" w:line="276" w:lineRule="auto"/>
        <w:rPr>
          <w:b/>
        </w:rPr>
      </w:pPr>
      <w:r w:rsidRPr="003871F6">
        <w:t>Mae’r</w:t>
      </w:r>
      <w:r>
        <w:rPr>
          <w:b/>
        </w:rPr>
        <w:t xml:space="preserve"> nos mor ddu â’r frân.</w:t>
      </w:r>
    </w:p>
    <w:p w14:paraId="09BFD4FA" w14:textId="1F5A2CF3" w:rsidR="00113F7C" w:rsidRDefault="00113F7C" w:rsidP="0038202C">
      <w:pPr>
        <w:spacing w:after="0" w:line="276" w:lineRule="auto"/>
        <w:rPr>
          <w:b/>
        </w:rPr>
      </w:pPr>
    </w:p>
    <w:p w14:paraId="7F921B94" w14:textId="20AF4493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>Trosiad</w:t>
      </w:r>
    </w:p>
    <w:p w14:paraId="452D1A31" w14:textId="52A8AACC" w:rsidR="008072A5" w:rsidRDefault="008072A5" w:rsidP="0038202C">
      <w:pPr>
        <w:spacing w:after="0" w:line="276" w:lineRule="auto"/>
      </w:pPr>
      <w:r>
        <w:t>Trosi gair o’i ystyr lythrennol er mwyn a</w:t>
      </w:r>
      <w:r w:rsidR="00113F7C">
        <w:t>wgrymu tebygrwydd rhwng dau beth</w:t>
      </w:r>
      <w:r>
        <w:t xml:space="preserve">. </w:t>
      </w:r>
      <w:r w:rsidR="007329AB">
        <w:t>Mae trosiad yn debyg i gyffelybiaeth, ond nid oes angen y geiriau ‘fel’ neu ‘mor’ i’w gyflwyno</w:t>
      </w:r>
      <w:r w:rsidR="002F4122">
        <w:t>:</w:t>
      </w:r>
    </w:p>
    <w:p w14:paraId="074D5777" w14:textId="77777777" w:rsidR="008072A5" w:rsidRDefault="008072A5" w:rsidP="0038202C">
      <w:pPr>
        <w:spacing w:after="0" w:line="276" w:lineRule="auto"/>
      </w:pPr>
      <w:r>
        <w:t>e.e.</w:t>
      </w:r>
    </w:p>
    <w:p w14:paraId="7EE68355" w14:textId="764F6723" w:rsidR="00113F7C" w:rsidRDefault="00A80E27" w:rsidP="0038202C">
      <w:pPr>
        <w:spacing w:after="0" w:line="276" w:lineRule="auto"/>
      </w:pPr>
      <w:r>
        <w:t>Mae</w:t>
      </w:r>
      <w:r w:rsidR="007329AB">
        <w:t xml:space="preserve"> </w:t>
      </w:r>
      <w:r>
        <w:rPr>
          <w:b/>
        </w:rPr>
        <w:t>m</w:t>
      </w:r>
      <w:r w:rsidR="007329AB" w:rsidRPr="007329AB">
        <w:rPr>
          <w:b/>
        </w:rPr>
        <w:t>ynydd o gic</w:t>
      </w:r>
      <w:r w:rsidR="007329AB">
        <w:t xml:space="preserve"> gan y maswr.</w:t>
      </w:r>
    </w:p>
    <w:p w14:paraId="0B93F874" w14:textId="02610A5B" w:rsidR="007329AB" w:rsidRDefault="007329AB" w:rsidP="0038202C">
      <w:pPr>
        <w:spacing w:after="0" w:line="276" w:lineRule="auto"/>
      </w:pPr>
      <w:r>
        <w:t>(Cyffelybiaeth: ‘</w:t>
      </w:r>
      <w:r w:rsidR="00A80E27">
        <w:t xml:space="preserve">Mae gan y maswr gic sydd </w:t>
      </w:r>
      <w:r>
        <w:t>mor uchel â mynydd’)</w:t>
      </w:r>
    </w:p>
    <w:p w14:paraId="568ED354" w14:textId="404E1D59" w:rsidR="00B319F2" w:rsidRDefault="00B319F2" w:rsidP="0038202C">
      <w:pPr>
        <w:spacing w:after="0" w:line="276" w:lineRule="auto"/>
      </w:pPr>
    </w:p>
    <w:p w14:paraId="5CFDB1CB" w14:textId="77777777" w:rsidR="00113F7C" w:rsidRPr="00113F7C" w:rsidRDefault="00B319F2" w:rsidP="00625D56">
      <w:pPr>
        <w:pStyle w:val="Subtitle"/>
      </w:pPr>
      <w:r w:rsidRPr="00625D56">
        <w:rPr>
          <w:color w:val="0070C0"/>
          <w:sz w:val="24"/>
        </w:rPr>
        <w:t>Personoli</w:t>
      </w:r>
      <w:r w:rsidRPr="00625D56">
        <w:rPr>
          <w:sz w:val="24"/>
        </w:rPr>
        <w:tab/>
      </w:r>
      <w:r w:rsidRPr="00113F7C">
        <w:tab/>
      </w:r>
    </w:p>
    <w:p w14:paraId="76C1D722" w14:textId="2BAD482D" w:rsidR="00A80E27" w:rsidRDefault="0038202C" w:rsidP="0038202C">
      <w:pPr>
        <w:spacing w:after="0" w:line="276" w:lineRule="auto"/>
      </w:pPr>
      <w:r>
        <w:t>Defnyddio nodweddion person i ddisgrifio rhywbeth nad ydyw’n berson</w:t>
      </w:r>
      <w:r w:rsidR="002F4122">
        <w:t>:</w:t>
      </w:r>
    </w:p>
    <w:p w14:paraId="34CD6FCA" w14:textId="2F016ACA" w:rsidR="0038202C" w:rsidRDefault="0038202C" w:rsidP="0038202C">
      <w:pPr>
        <w:spacing w:after="0" w:line="276" w:lineRule="auto"/>
      </w:pPr>
      <w:r>
        <w:t>e.e.</w:t>
      </w:r>
    </w:p>
    <w:p w14:paraId="492C0E63" w14:textId="0AB82D96" w:rsidR="0038202C" w:rsidRDefault="0038202C" w:rsidP="0038202C">
      <w:pPr>
        <w:spacing w:after="0" w:line="276" w:lineRule="auto"/>
      </w:pPr>
      <w:r>
        <w:t xml:space="preserve">Mentrais i </w:t>
      </w:r>
      <w:r w:rsidRPr="0038202C">
        <w:rPr>
          <w:b/>
        </w:rPr>
        <w:t>geg yr ogof</w:t>
      </w:r>
      <w:r w:rsidR="00F222A3">
        <w:rPr>
          <w:b/>
        </w:rPr>
        <w:t>.</w:t>
      </w:r>
    </w:p>
    <w:p w14:paraId="7FD8CFAC" w14:textId="3BA3E934" w:rsidR="00B319F2" w:rsidRDefault="00B319F2" w:rsidP="0038202C">
      <w:pPr>
        <w:spacing w:after="0" w:line="276" w:lineRule="auto"/>
      </w:pPr>
    </w:p>
    <w:p w14:paraId="1A364323" w14:textId="6DF5BD34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>Ansoddeiriau</w:t>
      </w:r>
    </w:p>
    <w:p w14:paraId="0768638A" w14:textId="31B6A7B0" w:rsidR="007329AB" w:rsidRDefault="00A80E27" w:rsidP="0038202C">
      <w:pPr>
        <w:spacing w:after="0" w:line="276" w:lineRule="auto"/>
      </w:pPr>
      <w:r>
        <w:t>Dyma’r geiriau sy’n cael eu defnyddio i ddisgrifio enwau</w:t>
      </w:r>
      <w:r w:rsidR="002F4122">
        <w:t>:</w:t>
      </w:r>
    </w:p>
    <w:p w14:paraId="14BAA0D6" w14:textId="54102E04" w:rsidR="00A80E27" w:rsidRDefault="00A80E27" w:rsidP="0038202C">
      <w:pPr>
        <w:spacing w:after="0" w:line="276" w:lineRule="auto"/>
      </w:pPr>
      <w:r>
        <w:t>e.e.</w:t>
      </w:r>
    </w:p>
    <w:p w14:paraId="0BC22147" w14:textId="6D7EF234" w:rsidR="00A80E27" w:rsidRDefault="00A80E27" w:rsidP="0038202C">
      <w:pPr>
        <w:spacing w:after="0" w:line="276" w:lineRule="auto"/>
      </w:pPr>
      <w:r>
        <w:t xml:space="preserve">Ar noson </w:t>
      </w:r>
      <w:r w:rsidRPr="00A80E27">
        <w:rPr>
          <w:b/>
        </w:rPr>
        <w:t xml:space="preserve">dywyll </w:t>
      </w:r>
      <w:r>
        <w:t xml:space="preserve">mae’r seren mor </w:t>
      </w:r>
      <w:r w:rsidRPr="00A80E27">
        <w:rPr>
          <w:b/>
        </w:rPr>
        <w:t>ddisglair</w:t>
      </w:r>
      <w:r w:rsidR="00B64E8C">
        <w:rPr>
          <w:b/>
        </w:rPr>
        <w:t>.</w:t>
      </w:r>
    </w:p>
    <w:p w14:paraId="29C11891" w14:textId="6FD83B0E" w:rsidR="00B319F2" w:rsidRDefault="00B319F2" w:rsidP="0038202C">
      <w:pPr>
        <w:spacing w:after="0" w:line="276" w:lineRule="auto"/>
      </w:pPr>
    </w:p>
    <w:p w14:paraId="555E73C2" w14:textId="75D61DAE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>Cyflythrennu</w:t>
      </w:r>
    </w:p>
    <w:p w14:paraId="323D8723" w14:textId="474BCD66" w:rsidR="0017415B" w:rsidRDefault="0017415B" w:rsidP="0038202C">
      <w:pPr>
        <w:spacing w:after="0" w:line="276" w:lineRule="auto"/>
      </w:pPr>
      <w:r>
        <w:t xml:space="preserve">Ailadrodd yr un sain ar ddechrau </w:t>
      </w:r>
      <w:r w:rsidR="0092577B">
        <w:t xml:space="preserve">geiriau </w:t>
      </w:r>
      <w:r>
        <w:t>sy’n di</w:t>
      </w:r>
      <w:r w:rsidR="0092577B">
        <w:t>l</w:t>
      </w:r>
      <w:r>
        <w:t>yn ei gilydd</w:t>
      </w:r>
      <w:r w:rsidR="0092577B">
        <w:t xml:space="preserve"> neu sy’n agos iawn at ei gilydd</w:t>
      </w:r>
      <w:r w:rsidR="002F4122">
        <w:t>:</w:t>
      </w:r>
    </w:p>
    <w:p w14:paraId="0635D850" w14:textId="41053724" w:rsidR="0092577B" w:rsidRDefault="0092577B" w:rsidP="0038202C">
      <w:pPr>
        <w:spacing w:after="0" w:line="276" w:lineRule="auto"/>
      </w:pPr>
      <w:r>
        <w:t>e.e.</w:t>
      </w:r>
    </w:p>
    <w:p w14:paraId="00212BAF" w14:textId="7F3284F2" w:rsidR="0092577B" w:rsidRDefault="00E42419" w:rsidP="0038202C">
      <w:pPr>
        <w:spacing w:after="0" w:line="276" w:lineRule="auto"/>
      </w:pPr>
      <w:r>
        <w:t xml:space="preserve">‘Dan </w:t>
      </w:r>
      <w:r w:rsidRPr="00E42419">
        <w:rPr>
          <w:b/>
        </w:rPr>
        <w:t>h</w:t>
      </w:r>
      <w:r>
        <w:t xml:space="preserve">eulwen </w:t>
      </w:r>
      <w:r w:rsidRPr="00E42419">
        <w:rPr>
          <w:b/>
        </w:rPr>
        <w:t>h</w:t>
      </w:r>
      <w:r>
        <w:t>ydref, m</w:t>
      </w:r>
      <w:r w:rsidR="00515D10">
        <w:t xml:space="preserve">ae’r </w:t>
      </w:r>
      <w:r w:rsidR="00515D10" w:rsidRPr="00515D10">
        <w:rPr>
          <w:b/>
        </w:rPr>
        <w:t>d</w:t>
      </w:r>
      <w:r w:rsidR="00515D10">
        <w:t xml:space="preserve">ail yn </w:t>
      </w:r>
      <w:r w:rsidR="00515D10" w:rsidRPr="00515D10">
        <w:rPr>
          <w:b/>
        </w:rPr>
        <w:t>d</w:t>
      </w:r>
      <w:r w:rsidR="00515D10">
        <w:t>awnsio</w:t>
      </w:r>
      <w:r w:rsidR="00B64E8C">
        <w:t>.</w:t>
      </w:r>
      <w:r>
        <w:t>’</w:t>
      </w:r>
      <w:r w:rsidR="00515D10">
        <w:t xml:space="preserve"> </w:t>
      </w:r>
    </w:p>
    <w:p w14:paraId="3A7695FD" w14:textId="7264E9C4" w:rsidR="00C35620" w:rsidRDefault="00C35620" w:rsidP="0038202C">
      <w:pPr>
        <w:spacing w:after="0" w:line="276" w:lineRule="auto"/>
      </w:pPr>
    </w:p>
    <w:p w14:paraId="246902C2" w14:textId="095F294E" w:rsidR="00C35620" w:rsidRDefault="00C35620" w:rsidP="00A369EC">
      <w:pPr>
        <w:spacing w:after="0" w:line="276" w:lineRule="auto"/>
        <w:ind w:left="720"/>
      </w:pPr>
      <w:r>
        <w:t xml:space="preserve">Sylwer: weithiau mae’r un ymadrodd yn gallu cynnwys mwy nag un nodwedd arddull. </w:t>
      </w:r>
      <w:r w:rsidR="00E850C2">
        <w:t xml:space="preserve">Nid yn unig y mae </w:t>
      </w:r>
      <w:r>
        <w:t>‘dail yn dawnsio’</w:t>
      </w:r>
      <w:r w:rsidR="00E850C2">
        <w:t xml:space="preserve"> yn cynnwys cyflythrennu, mae</w:t>
      </w:r>
      <w:r>
        <w:t xml:space="preserve"> hefyd yn enghraifft o drosiad ac o bersonoli. </w:t>
      </w:r>
    </w:p>
    <w:p w14:paraId="5B6C62A2" w14:textId="6810CADF" w:rsidR="00B319F2" w:rsidRDefault="00B319F2" w:rsidP="0038202C">
      <w:pPr>
        <w:spacing w:after="0" w:line="276" w:lineRule="auto"/>
      </w:pPr>
    </w:p>
    <w:p w14:paraId="6743CE09" w14:textId="07BD3383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>Gwrthgyferbyniad</w:t>
      </w:r>
    </w:p>
    <w:p w14:paraId="006DEDE7" w14:textId="4213A051" w:rsidR="00E42419" w:rsidRDefault="00532D89" w:rsidP="0038202C">
      <w:pPr>
        <w:spacing w:after="0" w:line="276" w:lineRule="auto"/>
      </w:pPr>
      <w:r>
        <w:t xml:space="preserve">Gosod </w:t>
      </w:r>
      <w:r w:rsidR="00C35620">
        <w:t xml:space="preserve">delweddau neu syniadau </w:t>
      </w:r>
      <w:r>
        <w:t xml:space="preserve">nesaf at ei gilydd </w:t>
      </w:r>
      <w:r w:rsidR="00C35620">
        <w:t>er mwyn amlygu’r gw</w:t>
      </w:r>
      <w:r w:rsidR="00E850C2">
        <w:t>a</w:t>
      </w:r>
      <w:r w:rsidR="00C35620">
        <w:t>haniaeth rhyngddynt</w:t>
      </w:r>
      <w:r w:rsidR="002F4122">
        <w:t>:</w:t>
      </w:r>
    </w:p>
    <w:p w14:paraId="76DEE0B3" w14:textId="322F8C0D" w:rsidR="00C35620" w:rsidRDefault="00C35620" w:rsidP="0038202C">
      <w:pPr>
        <w:spacing w:after="0" w:line="276" w:lineRule="auto"/>
      </w:pPr>
      <w:r>
        <w:t>e.e.</w:t>
      </w:r>
    </w:p>
    <w:p w14:paraId="651CAB8F" w14:textId="0DBE9360" w:rsidR="00C35620" w:rsidRDefault="00535579" w:rsidP="0038202C">
      <w:pPr>
        <w:spacing w:after="0" w:line="276" w:lineRule="auto"/>
      </w:pPr>
      <w:r>
        <w:t>‘</w:t>
      </w:r>
      <w:r w:rsidR="00C35620">
        <w:t>Mae</w:t>
      </w:r>
      <w:r>
        <w:t>’r awyr mor fawr a minnau mor fach</w:t>
      </w:r>
      <w:r w:rsidR="00B64E8C">
        <w:t>.</w:t>
      </w:r>
      <w:r>
        <w:t>’</w:t>
      </w:r>
    </w:p>
    <w:p w14:paraId="3708E373" w14:textId="059FB6D6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lastRenderedPageBreak/>
        <w:t>Synhwyrau</w:t>
      </w:r>
    </w:p>
    <w:p w14:paraId="3FC0A17C" w14:textId="05FA0A3D" w:rsidR="00532D89" w:rsidRDefault="00244314" w:rsidP="0038202C">
      <w:pPr>
        <w:spacing w:after="0" w:line="276" w:lineRule="auto"/>
      </w:pPr>
      <w:r>
        <w:t xml:space="preserve">Mae beirdd yn hoff o </w:t>
      </w:r>
      <w:r w:rsidR="009358E5">
        <w:t>nodi ymateb y synhwyrau</w:t>
      </w:r>
      <w:r>
        <w:t xml:space="preserve"> i ryw brofiad neu ei gilydd, er mwyn dod â’r profiad hwnnw yn fyw i’w darllenwyr</w:t>
      </w:r>
      <w:r w:rsidR="002F4122">
        <w:t>:</w:t>
      </w:r>
    </w:p>
    <w:p w14:paraId="35C335DC" w14:textId="77777777" w:rsidR="00532D89" w:rsidRDefault="00532D89" w:rsidP="0038202C">
      <w:pPr>
        <w:spacing w:after="0" w:line="276" w:lineRule="auto"/>
      </w:pPr>
      <w:r>
        <w:t>e.e</w:t>
      </w:r>
    </w:p>
    <w:p w14:paraId="22513A0B" w14:textId="559CAC20" w:rsidR="00532D89" w:rsidRDefault="006469B6" w:rsidP="0038202C">
      <w:pPr>
        <w:spacing w:after="0" w:line="276" w:lineRule="auto"/>
      </w:pPr>
      <w:r>
        <w:t>M</w:t>
      </w:r>
      <w:r w:rsidR="009358E5">
        <w:t xml:space="preserve">or </w:t>
      </w:r>
      <w:r w:rsidR="009358E5" w:rsidRPr="009358E5">
        <w:rPr>
          <w:b/>
        </w:rPr>
        <w:t>oer</w:t>
      </w:r>
      <w:r w:rsidR="009358E5">
        <w:t xml:space="preserve"> yw</w:t>
      </w:r>
      <w:r w:rsidR="009358E5" w:rsidRPr="009358E5">
        <w:rPr>
          <w:b/>
        </w:rPr>
        <w:t xml:space="preserve"> sgrech</w:t>
      </w:r>
      <w:r w:rsidR="0075368A">
        <w:rPr>
          <w:b/>
        </w:rPr>
        <w:t>ia</w:t>
      </w:r>
      <w:r w:rsidR="00263F70">
        <w:rPr>
          <w:b/>
        </w:rPr>
        <w:t>n</w:t>
      </w:r>
      <w:r w:rsidR="009358E5">
        <w:t xml:space="preserve"> yr </w:t>
      </w:r>
      <w:r w:rsidR="009358E5" w:rsidRPr="009358E5">
        <w:rPr>
          <w:b/>
        </w:rPr>
        <w:t>wylan wen</w:t>
      </w:r>
      <w:r w:rsidR="00B64E8C">
        <w:rPr>
          <w:b/>
        </w:rPr>
        <w:t>.</w:t>
      </w:r>
    </w:p>
    <w:p w14:paraId="5B35E816" w14:textId="5459DD72" w:rsidR="00244314" w:rsidRDefault="00532D89" w:rsidP="0038202C">
      <w:pPr>
        <w:spacing w:after="0" w:line="276" w:lineRule="auto"/>
      </w:pPr>
      <w:r>
        <w:t xml:space="preserve">ac </w:t>
      </w:r>
      <w:r w:rsidRPr="006469B6">
        <w:rPr>
          <w:b/>
        </w:rPr>
        <w:t>oglau</w:t>
      </w:r>
      <w:r w:rsidR="006469B6" w:rsidRPr="006469B6">
        <w:rPr>
          <w:b/>
        </w:rPr>
        <w:t>’r g</w:t>
      </w:r>
      <w:r w:rsidRPr="006469B6">
        <w:rPr>
          <w:b/>
        </w:rPr>
        <w:t>wymon</w:t>
      </w:r>
      <w:r>
        <w:t xml:space="preserve"> mor </w:t>
      </w:r>
      <w:r w:rsidRPr="00532D89">
        <w:rPr>
          <w:b/>
        </w:rPr>
        <w:t>hallt</w:t>
      </w:r>
      <w:r>
        <w:t xml:space="preserve"> â’r </w:t>
      </w:r>
      <w:r w:rsidR="009358E5">
        <w:t>pren.</w:t>
      </w:r>
    </w:p>
    <w:p w14:paraId="377D6933" w14:textId="6139A7C9" w:rsidR="00B319F2" w:rsidRPr="00625D56" w:rsidRDefault="00B319F2" w:rsidP="0038202C">
      <w:pPr>
        <w:spacing w:after="0" w:line="276" w:lineRule="auto"/>
        <w:rPr>
          <w:color w:val="0070C0"/>
          <w:sz w:val="24"/>
        </w:rPr>
      </w:pPr>
      <w:bookmarkStart w:id="0" w:name="_GoBack"/>
      <w:bookmarkEnd w:id="0"/>
    </w:p>
    <w:p w14:paraId="7BE6B730" w14:textId="1487C406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>Onomatopoeia</w:t>
      </w:r>
    </w:p>
    <w:p w14:paraId="0747EE84" w14:textId="64676C39" w:rsidR="00B319F2" w:rsidRDefault="00B03176" w:rsidP="0038202C">
      <w:pPr>
        <w:spacing w:after="0" w:line="276" w:lineRule="auto"/>
      </w:pPr>
      <w:r>
        <w:t>Gair</w:t>
      </w:r>
      <w:r w:rsidR="00FC38B5">
        <w:t xml:space="preserve">, </w:t>
      </w:r>
      <w:r>
        <w:t>neu gyfun</w:t>
      </w:r>
      <w:r w:rsidR="00A369EC">
        <w:t>ia</w:t>
      </w:r>
      <w:r>
        <w:t xml:space="preserve">d o eiriau, </w:t>
      </w:r>
      <w:r w:rsidR="00FC38B5">
        <w:t>lle mae’r sŵn yn adlewyrchu’r ystyr</w:t>
      </w:r>
      <w:r w:rsidR="002F4122">
        <w:t>:</w:t>
      </w:r>
    </w:p>
    <w:p w14:paraId="16B52582" w14:textId="31AC6E68" w:rsidR="00FC38B5" w:rsidRDefault="00FC38B5" w:rsidP="0038202C">
      <w:pPr>
        <w:spacing w:after="0" w:line="276" w:lineRule="auto"/>
      </w:pPr>
      <w:r>
        <w:t>e.e.</w:t>
      </w:r>
    </w:p>
    <w:p w14:paraId="3F14670B" w14:textId="43BB1FA0" w:rsidR="00FC38B5" w:rsidRDefault="00FC38B5" w:rsidP="0038202C">
      <w:pPr>
        <w:spacing w:after="0" w:line="276" w:lineRule="auto"/>
      </w:pPr>
      <w:r>
        <w:t>‘</w:t>
      </w:r>
      <w:r w:rsidR="00B03176">
        <w:t xml:space="preserve">Rwy’n ofni </w:t>
      </w:r>
      <w:r w:rsidR="00B03176" w:rsidRPr="00B03176">
        <w:rPr>
          <w:b/>
        </w:rPr>
        <w:t>crawc</w:t>
      </w:r>
      <w:r>
        <w:t xml:space="preserve"> y frân?’</w:t>
      </w:r>
      <w:r w:rsidR="00B03176">
        <w:t xml:space="preserve"> </w:t>
      </w:r>
    </w:p>
    <w:p w14:paraId="63806452" w14:textId="61EA06EF" w:rsidR="00B03176" w:rsidRDefault="00B03176" w:rsidP="0038202C">
      <w:pPr>
        <w:spacing w:after="0" w:line="276" w:lineRule="auto"/>
      </w:pPr>
      <w:r>
        <w:t>neu</w:t>
      </w:r>
    </w:p>
    <w:p w14:paraId="40B6B607" w14:textId="71492220" w:rsidR="00FC38B5" w:rsidRDefault="00FC38B5" w:rsidP="0038202C">
      <w:pPr>
        <w:spacing w:after="0" w:line="276" w:lineRule="auto"/>
      </w:pPr>
      <w:r>
        <w:t>‘</w:t>
      </w:r>
      <w:r w:rsidR="00B03176">
        <w:t xml:space="preserve">Gan </w:t>
      </w:r>
      <w:r w:rsidR="00B03176" w:rsidRPr="00031BE3">
        <w:t>ysgwyd</w:t>
      </w:r>
      <w:r w:rsidR="00B03176">
        <w:t xml:space="preserve"> yr hwyliau, </w:t>
      </w:r>
      <w:r w:rsidR="00C56381">
        <w:t xml:space="preserve">nid </w:t>
      </w:r>
      <w:r w:rsidR="00C56381" w:rsidRPr="00C56381">
        <w:rPr>
          <w:b/>
        </w:rPr>
        <w:t xml:space="preserve">siffrwd </w:t>
      </w:r>
      <w:r w:rsidR="00C56381">
        <w:t>mae’r</w:t>
      </w:r>
      <w:r w:rsidR="00B03176">
        <w:t xml:space="preserve"> gwynt </w:t>
      </w:r>
    </w:p>
    <w:p w14:paraId="55A84900" w14:textId="0405C335" w:rsidR="00B03176" w:rsidRDefault="00C56381" w:rsidP="0038202C">
      <w:pPr>
        <w:spacing w:after="0" w:line="276" w:lineRule="auto"/>
      </w:pPr>
      <w:r>
        <w:t xml:space="preserve">ond </w:t>
      </w:r>
      <w:r w:rsidR="00B03176" w:rsidRPr="00C56381">
        <w:rPr>
          <w:b/>
        </w:rPr>
        <w:t>chwiban</w:t>
      </w:r>
      <w:r w:rsidR="00B03176">
        <w:t xml:space="preserve"> a </w:t>
      </w:r>
      <w:r w:rsidR="00B03176" w:rsidRPr="00C56381">
        <w:rPr>
          <w:b/>
        </w:rPr>
        <w:t xml:space="preserve">gwichian </w:t>
      </w:r>
      <w:r w:rsidR="00B03176">
        <w:t>yn gynt ac yn gynt?’</w:t>
      </w:r>
    </w:p>
    <w:p w14:paraId="7B95989F" w14:textId="77777777" w:rsidR="00FC38B5" w:rsidRDefault="00FC38B5" w:rsidP="0038202C">
      <w:pPr>
        <w:spacing w:after="0" w:line="276" w:lineRule="auto"/>
      </w:pPr>
    </w:p>
    <w:p w14:paraId="2D3370EF" w14:textId="0C8E49E3" w:rsidR="00B319F2" w:rsidRPr="00625D56" w:rsidRDefault="00B319F2" w:rsidP="00625D56">
      <w:pPr>
        <w:pStyle w:val="Subtitle"/>
        <w:rPr>
          <w:color w:val="0070C0"/>
          <w:sz w:val="24"/>
        </w:rPr>
      </w:pPr>
      <w:r w:rsidRPr="00625D56">
        <w:rPr>
          <w:color w:val="0070C0"/>
          <w:sz w:val="24"/>
        </w:rPr>
        <w:t xml:space="preserve">Ailadrodd </w:t>
      </w:r>
    </w:p>
    <w:p w14:paraId="3AA16161" w14:textId="6EAFAB09" w:rsidR="00A369EC" w:rsidRDefault="00A369EC" w:rsidP="0038202C">
      <w:pPr>
        <w:spacing w:after="0" w:line="276" w:lineRule="auto"/>
      </w:pPr>
      <w:r>
        <w:t>Defnyddio’r un gair neu eiriau fwy nag unwaith er mwyn creu effaith arbennig</w:t>
      </w:r>
      <w:r w:rsidR="002F4122">
        <w:t>:</w:t>
      </w:r>
    </w:p>
    <w:p w14:paraId="225FACCB" w14:textId="663B8ED9" w:rsidR="00A369EC" w:rsidRDefault="00A369EC" w:rsidP="0038202C">
      <w:pPr>
        <w:spacing w:after="0" w:line="276" w:lineRule="auto"/>
      </w:pPr>
      <w:r>
        <w:t>e.e.</w:t>
      </w:r>
    </w:p>
    <w:p w14:paraId="106EA342" w14:textId="4C2639FC" w:rsidR="00A369EC" w:rsidRDefault="006D5BFA" w:rsidP="0038202C">
      <w:pPr>
        <w:spacing w:after="0" w:line="276" w:lineRule="auto"/>
      </w:pPr>
      <w:r>
        <w:t>‘</w:t>
      </w:r>
      <w:r w:rsidR="00C56381" w:rsidRPr="00C56381">
        <w:rPr>
          <w:b/>
        </w:rPr>
        <w:t xml:space="preserve">Dagrau </w:t>
      </w:r>
      <w:r w:rsidR="005940F9">
        <w:t>du</w:t>
      </w:r>
      <w:r w:rsidR="00C56381">
        <w:t xml:space="preserve"> yw’r </w:t>
      </w:r>
      <w:r w:rsidR="00C56381" w:rsidRPr="00C56381">
        <w:rPr>
          <w:b/>
        </w:rPr>
        <w:t>dagrau</w:t>
      </w:r>
      <w:r w:rsidR="00C56381">
        <w:t xml:space="preserve"> hynny,</w:t>
      </w:r>
    </w:p>
    <w:p w14:paraId="11A65122" w14:textId="7963D72F" w:rsidR="006D5BFA" w:rsidRDefault="006D5BFA" w:rsidP="0038202C">
      <w:pPr>
        <w:spacing w:after="0" w:line="276" w:lineRule="auto"/>
      </w:pPr>
      <w:r w:rsidRPr="00C56381">
        <w:rPr>
          <w:b/>
        </w:rPr>
        <w:t>d</w:t>
      </w:r>
      <w:r w:rsidR="00C56381" w:rsidRPr="00C56381">
        <w:rPr>
          <w:b/>
        </w:rPr>
        <w:t>agrau</w:t>
      </w:r>
      <w:r w:rsidR="00C56381">
        <w:t xml:space="preserve"> </w:t>
      </w:r>
      <w:r>
        <w:t>sydd yn gwrthod sychu</w:t>
      </w:r>
      <w:r w:rsidR="00B64E8C">
        <w:t>.</w:t>
      </w:r>
      <w:r>
        <w:t>’</w:t>
      </w:r>
    </w:p>
    <w:p w14:paraId="6F441AD1" w14:textId="22C5B9A4" w:rsidR="00B319F2" w:rsidRDefault="00B319F2" w:rsidP="0038202C">
      <w:pPr>
        <w:spacing w:after="0" w:line="276" w:lineRule="auto"/>
      </w:pPr>
    </w:p>
    <w:p w14:paraId="166F89D8" w14:textId="6CC9B853" w:rsidR="00B319F2" w:rsidRPr="000E65F0" w:rsidRDefault="00B319F2" w:rsidP="00625D56">
      <w:pPr>
        <w:pStyle w:val="Subtitle"/>
        <w:rPr>
          <w:color w:val="0070C0"/>
          <w:sz w:val="24"/>
        </w:rPr>
      </w:pPr>
      <w:r w:rsidRPr="000E65F0">
        <w:rPr>
          <w:color w:val="0070C0"/>
          <w:sz w:val="24"/>
        </w:rPr>
        <w:t>Cwesti</w:t>
      </w:r>
      <w:r w:rsidR="00031BE3" w:rsidRPr="000E65F0">
        <w:rPr>
          <w:color w:val="0070C0"/>
          <w:sz w:val="24"/>
        </w:rPr>
        <w:t>wn</w:t>
      </w:r>
      <w:r w:rsidRPr="000E65F0">
        <w:rPr>
          <w:color w:val="0070C0"/>
          <w:sz w:val="24"/>
        </w:rPr>
        <w:t xml:space="preserve"> rhethregol</w:t>
      </w:r>
    </w:p>
    <w:p w14:paraId="5D716653" w14:textId="3A36DFA4" w:rsidR="00B319F2" w:rsidRDefault="00031BE3" w:rsidP="0038202C">
      <w:pPr>
        <w:spacing w:after="0" w:line="276" w:lineRule="auto"/>
      </w:pPr>
      <w:r>
        <w:t xml:space="preserve">Cwestiwn </w:t>
      </w:r>
      <w:r w:rsidR="005940F9">
        <w:t xml:space="preserve">i greu argraff, cwestiwn </w:t>
      </w:r>
      <w:r w:rsidR="002F4122">
        <w:t>nad oes angen ei ateb:</w:t>
      </w:r>
    </w:p>
    <w:p w14:paraId="7C8BAAFC" w14:textId="7E48354A" w:rsidR="005940F9" w:rsidRDefault="005940F9" w:rsidP="0038202C">
      <w:pPr>
        <w:spacing w:after="0" w:line="276" w:lineRule="auto"/>
      </w:pPr>
      <w:r>
        <w:t>e.e.</w:t>
      </w:r>
    </w:p>
    <w:p w14:paraId="33315371" w14:textId="70AB15F2" w:rsidR="005940F9" w:rsidRDefault="005940F9" w:rsidP="0038202C">
      <w:pPr>
        <w:spacing w:after="0" w:line="276" w:lineRule="auto"/>
      </w:pPr>
      <w:r>
        <w:t>‘Pwy all gyfri’r sêr uwchben?’</w:t>
      </w:r>
    </w:p>
    <w:p w14:paraId="6A5624AF" w14:textId="77777777" w:rsidR="00031BE3" w:rsidRDefault="00031BE3" w:rsidP="0038202C">
      <w:pPr>
        <w:spacing w:after="0" w:line="276" w:lineRule="auto"/>
      </w:pPr>
    </w:p>
    <w:p w14:paraId="68E52207" w14:textId="2BBF70C6" w:rsidR="00B319F2" w:rsidRPr="000E65F0" w:rsidRDefault="00B319F2" w:rsidP="000E65F0">
      <w:pPr>
        <w:pStyle w:val="Subtitle"/>
        <w:rPr>
          <w:color w:val="0070C0"/>
          <w:sz w:val="24"/>
        </w:rPr>
      </w:pPr>
      <w:r w:rsidRPr="000E65F0">
        <w:rPr>
          <w:color w:val="0070C0"/>
          <w:sz w:val="24"/>
        </w:rPr>
        <w:t>Cynghanedd</w:t>
      </w:r>
    </w:p>
    <w:p w14:paraId="654B8C7C" w14:textId="71BAF32B" w:rsidR="00B319F2" w:rsidRDefault="00780C4F" w:rsidP="0038202C">
      <w:pPr>
        <w:spacing w:after="0" w:line="276" w:lineRule="auto"/>
      </w:pPr>
      <w:r>
        <w:t xml:space="preserve">Crefft unigryw </w:t>
      </w:r>
      <w:r w:rsidR="00263F70">
        <w:t xml:space="preserve">y beirdd Cymraeg, crefft sy’n cyfuno </w:t>
      </w:r>
      <w:r w:rsidR="00025D46">
        <w:t>odli mewnol ac ailadrodd cytseiniaid yn eu trefn.</w:t>
      </w:r>
    </w:p>
    <w:p w14:paraId="2C0FBDC5" w14:textId="062A38DF" w:rsidR="00025D46" w:rsidRDefault="00025D46" w:rsidP="0038202C">
      <w:pPr>
        <w:spacing w:after="0" w:line="276" w:lineRule="auto"/>
      </w:pPr>
      <w:r>
        <w:t>Mae pedwar math o gynghanedd:</w:t>
      </w:r>
    </w:p>
    <w:p w14:paraId="1CD46E3F" w14:textId="1C96394F" w:rsidR="00025D46" w:rsidRDefault="00025D46" w:rsidP="0038202C">
      <w:pPr>
        <w:spacing w:after="0" w:line="276" w:lineRule="auto"/>
      </w:pPr>
    </w:p>
    <w:p w14:paraId="06E59CFC" w14:textId="79A3B205" w:rsidR="00DB1271" w:rsidRDefault="00025D46" w:rsidP="00DB1271">
      <w:pPr>
        <w:pStyle w:val="ListParagraph"/>
        <w:numPr>
          <w:ilvl w:val="0"/>
          <w:numId w:val="1"/>
        </w:numPr>
        <w:spacing w:after="0" w:line="276" w:lineRule="auto"/>
      </w:pPr>
      <w:r>
        <w:t>Cynghanedd groes</w:t>
      </w:r>
      <w:r w:rsidR="00D46992">
        <w:t xml:space="preserve">, </w:t>
      </w:r>
      <w:r w:rsidR="00D46992">
        <w:tab/>
        <w:t xml:space="preserve">e.e. </w:t>
      </w:r>
      <w:r w:rsidR="00DB1271">
        <w:t>‘</w:t>
      </w:r>
      <w:r w:rsidR="00D46992">
        <w:t>Mi rwyfais</w:t>
      </w:r>
      <w:r w:rsidR="00B46752">
        <w:t xml:space="preserve"> </w:t>
      </w:r>
      <w:r w:rsidR="00D46992">
        <w:t>ym maw’r afon</w:t>
      </w:r>
      <w:r w:rsidR="00DB1271">
        <w:t>’</w:t>
      </w:r>
    </w:p>
    <w:p w14:paraId="6205FACD" w14:textId="5B94F0A9" w:rsidR="00025D46" w:rsidRDefault="00025D46" w:rsidP="00025D46">
      <w:pPr>
        <w:pStyle w:val="ListParagraph"/>
        <w:numPr>
          <w:ilvl w:val="0"/>
          <w:numId w:val="1"/>
        </w:numPr>
        <w:spacing w:after="0" w:line="276" w:lineRule="auto"/>
      </w:pPr>
      <w:r>
        <w:t>Cynghanedd draws</w:t>
      </w:r>
      <w:r w:rsidR="00D46992">
        <w:t>,</w:t>
      </w:r>
      <w:r w:rsidR="00D46992">
        <w:tab/>
        <w:t xml:space="preserve">e.e. </w:t>
      </w:r>
      <w:r w:rsidR="00DB1271">
        <w:t>‘Mi rwyfais</w:t>
      </w:r>
      <w:r w:rsidR="00B46752">
        <w:t xml:space="preserve"> </w:t>
      </w:r>
      <w:r w:rsidR="00DB1271">
        <w:t>lle mae’r afon’</w:t>
      </w:r>
    </w:p>
    <w:p w14:paraId="4FEF70AF" w14:textId="31F997FC" w:rsidR="00D46992" w:rsidRDefault="00D46992" w:rsidP="00025D46">
      <w:pPr>
        <w:pStyle w:val="ListParagraph"/>
        <w:numPr>
          <w:ilvl w:val="0"/>
          <w:numId w:val="1"/>
        </w:numPr>
        <w:spacing w:after="0" w:line="276" w:lineRule="auto"/>
      </w:pPr>
      <w:r>
        <w:t>Cynghanedd sain</w:t>
      </w:r>
      <w:r w:rsidR="00DB1271">
        <w:t>,</w:t>
      </w:r>
      <w:r w:rsidR="00DB1271">
        <w:tab/>
        <w:t>e.e. ‘Heriais,</w:t>
      </w:r>
      <w:r w:rsidR="00B46752">
        <w:t xml:space="preserve"> </w:t>
      </w:r>
      <w:r w:rsidR="00DB1271">
        <w:t>rhwyfais yr afon’</w:t>
      </w:r>
    </w:p>
    <w:p w14:paraId="587A1598" w14:textId="4F4879BC" w:rsidR="00D46992" w:rsidRDefault="00D46992" w:rsidP="00025D46">
      <w:pPr>
        <w:pStyle w:val="ListParagraph"/>
        <w:numPr>
          <w:ilvl w:val="0"/>
          <w:numId w:val="1"/>
        </w:numPr>
        <w:spacing w:after="0" w:line="276" w:lineRule="auto"/>
      </w:pPr>
      <w:r>
        <w:t>Cynghanedd lusg</w:t>
      </w:r>
      <w:r w:rsidR="00DB1271">
        <w:tab/>
        <w:t>e.e. ‘Mi heriaf byllau’r afon’</w:t>
      </w:r>
    </w:p>
    <w:p w14:paraId="02573B2D" w14:textId="1CB42BF7" w:rsidR="00DB1271" w:rsidRDefault="00DB1271" w:rsidP="00DB1271">
      <w:pPr>
        <w:spacing w:after="0" w:line="276" w:lineRule="auto"/>
      </w:pPr>
    </w:p>
    <w:p w14:paraId="662E5A76" w14:textId="1B515070" w:rsidR="002F4122" w:rsidRPr="002F4122" w:rsidRDefault="002F4122" w:rsidP="00DB1271">
      <w:pPr>
        <w:spacing w:after="0" w:line="276" w:lineRule="auto"/>
        <w:rPr>
          <w:b/>
        </w:rPr>
      </w:pPr>
      <w:r w:rsidRPr="002F4122">
        <w:rPr>
          <w:b/>
        </w:rPr>
        <w:t>Cynghanedd Groes</w:t>
      </w:r>
    </w:p>
    <w:p w14:paraId="03BE3CE0" w14:textId="14A6F84D" w:rsidR="00B319F2" w:rsidRDefault="00DB1271" w:rsidP="00DB1271">
      <w:pPr>
        <w:spacing w:after="0" w:line="276" w:lineRule="auto"/>
      </w:pPr>
      <w:r>
        <w:t xml:space="preserve">Egwyddor cyffredinol (i) </w:t>
      </w:r>
      <w:bookmarkStart w:id="1" w:name="_Hlk527975632"/>
      <w:r w:rsidR="00B46752">
        <w:t xml:space="preserve">yw bod y cytseiniaid yn rhan gyntaf y llinell yn cael eu hailadrodd yn yr un drefn yn yr ail </w:t>
      </w:r>
      <w:bookmarkEnd w:id="1"/>
      <w:r w:rsidR="00830E80">
        <w:t>ran</w:t>
      </w:r>
      <w:r w:rsidR="00B64E8C">
        <w:t>:</w:t>
      </w:r>
    </w:p>
    <w:p w14:paraId="42D63B61" w14:textId="5C95D50C" w:rsidR="00B46752" w:rsidRDefault="00B46752" w:rsidP="00DB1271">
      <w:pPr>
        <w:spacing w:after="0" w:line="276" w:lineRule="auto"/>
      </w:pPr>
      <w:r>
        <w:t>e.e.</w:t>
      </w:r>
    </w:p>
    <w:p w14:paraId="7B1B1009" w14:textId="7DDD5FB1" w:rsidR="00B46752" w:rsidRDefault="00B46752" w:rsidP="00DB1271">
      <w:pPr>
        <w:spacing w:after="0" w:line="276" w:lineRule="auto"/>
      </w:pPr>
      <w:r>
        <w:tab/>
      </w:r>
      <w:r>
        <w:tab/>
      </w:r>
      <w:r w:rsidRPr="00830E80">
        <w:rPr>
          <w:b/>
        </w:rPr>
        <w:t>M</w:t>
      </w:r>
      <w:r>
        <w:t xml:space="preserve">i </w:t>
      </w:r>
      <w:r w:rsidRPr="00830E80">
        <w:rPr>
          <w:b/>
        </w:rPr>
        <w:t>r</w:t>
      </w:r>
      <w:r>
        <w:t>wy</w:t>
      </w:r>
      <w:r w:rsidRPr="00830E80">
        <w:rPr>
          <w:b/>
        </w:rPr>
        <w:t>f</w:t>
      </w:r>
      <w:r>
        <w:t xml:space="preserve">ais </w:t>
      </w:r>
      <w:r>
        <w:tab/>
        <w:t>y</w:t>
      </w:r>
      <w:r w:rsidRPr="00830E80">
        <w:rPr>
          <w:b/>
        </w:rPr>
        <w:t>m m</w:t>
      </w:r>
      <w:r>
        <w:t>aw’</w:t>
      </w:r>
      <w:r w:rsidRPr="00830E80">
        <w:rPr>
          <w:b/>
        </w:rPr>
        <w:t>r</w:t>
      </w:r>
      <w:r>
        <w:t xml:space="preserve"> a</w:t>
      </w:r>
      <w:r w:rsidRPr="00830E80">
        <w:rPr>
          <w:b/>
        </w:rPr>
        <w:t>f</w:t>
      </w:r>
      <w:r>
        <w:t>on</w:t>
      </w:r>
      <w:r w:rsidR="00830E80">
        <w:t xml:space="preserve"> </w:t>
      </w:r>
      <w:r w:rsidR="00830E80">
        <w:tab/>
      </w:r>
      <w:r w:rsidR="00830E80">
        <w:tab/>
        <w:t>=</w:t>
      </w:r>
      <w:r w:rsidR="00830E80">
        <w:tab/>
        <w:t>m r f / m r f</w:t>
      </w:r>
    </w:p>
    <w:p w14:paraId="30AD060F" w14:textId="78CE318E" w:rsidR="00830E80" w:rsidRDefault="00830E80" w:rsidP="00DB1271">
      <w:pPr>
        <w:spacing w:after="0" w:line="276" w:lineRule="auto"/>
      </w:pPr>
    </w:p>
    <w:p w14:paraId="19879DED" w14:textId="02C23A49" w:rsidR="002F4122" w:rsidRPr="002F4122" w:rsidRDefault="002F4122" w:rsidP="00DB1271">
      <w:pPr>
        <w:spacing w:after="0" w:line="276" w:lineRule="auto"/>
        <w:rPr>
          <w:b/>
        </w:rPr>
      </w:pPr>
      <w:r w:rsidRPr="002F4122">
        <w:rPr>
          <w:b/>
        </w:rPr>
        <w:t>Cynghanedd Draws</w:t>
      </w:r>
    </w:p>
    <w:p w14:paraId="19501910" w14:textId="649053A6" w:rsidR="00830E80" w:rsidRDefault="00830E80" w:rsidP="00DB1271">
      <w:pPr>
        <w:spacing w:after="0" w:line="276" w:lineRule="auto"/>
      </w:pPr>
      <w:r>
        <w:lastRenderedPageBreak/>
        <w:t>Egwyddor cyffredinol (ii) yw bod y cytseiniaid yn rhan gyntaf y llinell yn cael eu hailadrodd yn yr un drefn yn yr ail ran, ond bod hawl anwybyddu</w:t>
      </w:r>
      <w:r w:rsidR="00395303">
        <w:t xml:space="preserve"> un</w:t>
      </w:r>
      <w:r w:rsidR="00872598">
        <w:t>rh</w:t>
      </w:r>
      <w:r w:rsidR="00395303">
        <w:t xml:space="preserve">yw gytseiniaid </w:t>
      </w:r>
      <w:r>
        <w:t>ar ddechrau’r ail ran er mwyn cyrraedd yr ailadrodd</w:t>
      </w:r>
      <w:r w:rsidR="00395303">
        <w:t xml:space="preserve"> hwnnw</w:t>
      </w:r>
      <w:r w:rsidR="00B64E8C">
        <w:t>:</w:t>
      </w:r>
    </w:p>
    <w:p w14:paraId="5929C4FA" w14:textId="33967BC2" w:rsidR="00830E80" w:rsidRDefault="00830E80" w:rsidP="00DB1271">
      <w:pPr>
        <w:spacing w:after="0" w:line="276" w:lineRule="auto"/>
      </w:pPr>
      <w:r>
        <w:t>e.e.</w:t>
      </w:r>
    </w:p>
    <w:p w14:paraId="2F169B3E" w14:textId="511BDEFB" w:rsidR="00830E80" w:rsidRDefault="00830E80" w:rsidP="00DB1271">
      <w:pPr>
        <w:spacing w:after="0" w:line="276" w:lineRule="auto"/>
      </w:pPr>
      <w:r>
        <w:tab/>
      </w:r>
      <w:r>
        <w:tab/>
      </w:r>
      <w:r w:rsidRPr="00830E80">
        <w:rPr>
          <w:b/>
        </w:rPr>
        <w:t>M</w:t>
      </w:r>
      <w:r>
        <w:t xml:space="preserve">i </w:t>
      </w:r>
      <w:r w:rsidRPr="00830E80">
        <w:rPr>
          <w:b/>
        </w:rPr>
        <w:t>r</w:t>
      </w:r>
      <w:r>
        <w:t>wy</w:t>
      </w:r>
      <w:r w:rsidRPr="00830E80">
        <w:rPr>
          <w:b/>
        </w:rPr>
        <w:t>f</w:t>
      </w:r>
      <w:r>
        <w:t xml:space="preserve">ais </w:t>
      </w:r>
      <w:r>
        <w:tab/>
        <w:t xml:space="preserve">lle </w:t>
      </w:r>
      <w:r w:rsidRPr="00830E80">
        <w:rPr>
          <w:b/>
        </w:rPr>
        <w:t>m</w:t>
      </w:r>
      <w:r>
        <w:t>ae’</w:t>
      </w:r>
      <w:r w:rsidRPr="00830E80">
        <w:rPr>
          <w:b/>
        </w:rPr>
        <w:t>r</w:t>
      </w:r>
      <w:r>
        <w:t xml:space="preserve"> a</w:t>
      </w:r>
      <w:r w:rsidRPr="00830E80">
        <w:rPr>
          <w:b/>
        </w:rPr>
        <w:t>f</w:t>
      </w:r>
      <w:r>
        <w:t xml:space="preserve">on </w:t>
      </w:r>
      <w:r>
        <w:tab/>
      </w:r>
      <w:r>
        <w:tab/>
        <w:t>=</w:t>
      </w:r>
      <w:r>
        <w:tab/>
        <w:t>m r f / (ll) m r f</w:t>
      </w:r>
    </w:p>
    <w:p w14:paraId="35461C6D" w14:textId="5DBD41E2" w:rsidR="00830E80" w:rsidRDefault="00830E80" w:rsidP="00DB1271">
      <w:pPr>
        <w:spacing w:after="0" w:line="276" w:lineRule="auto"/>
      </w:pPr>
    </w:p>
    <w:p w14:paraId="2E8A1C71" w14:textId="77777777" w:rsidR="002F4122" w:rsidRDefault="002F4122" w:rsidP="00DB1271">
      <w:pPr>
        <w:spacing w:after="0" w:line="276" w:lineRule="auto"/>
      </w:pPr>
    </w:p>
    <w:p w14:paraId="7042A3EF" w14:textId="77777777" w:rsidR="002F4122" w:rsidRPr="002F4122" w:rsidRDefault="002F4122" w:rsidP="00DB1271">
      <w:pPr>
        <w:spacing w:after="0" w:line="276" w:lineRule="auto"/>
        <w:rPr>
          <w:b/>
        </w:rPr>
      </w:pPr>
      <w:r w:rsidRPr="002F4122">
        <w:rPr>
          <w:b/>
        </w:rPr>
        <w:t>Cynghanedd Sain</w:t>
      </w:r>
    </w:p>
    <w:p w14:paraId="40957576" w14:textId="4D8C2652" w:rsidR="00830E80" w:rsidRDefault="00830E80" w:rsidP="00DB1271">
      <w:pPr>
        <w:spacing w:after="0" w:line="276" w:lineRule="auto"/>
      </w:pPr>
      <w:r>
        <w:t>Egwyddor cyffredinol (iii) yw bod tair rhan iddi</w:t>
      </w:r>
      <w:r w:rsidR="00C657C8">
        <w:t>, a bod diwedd rhan 1 yn odli â diwedd rhan 2, a bod y cytseiniaid yn y gair ar ddiwedd rhan 2 yn cael eu hailadrodd yn rhan 3</w:t>
      </w:r>
      <w:r w:rsidR="00B64E8C">
        <w:t>:</w:t>
      </w:r>
    </w:p>
    <w:p w14:paraId="414A95A8" w14:textId="1924E5C6" w:rsidR="00C657C8" w:rsidRDefault="00C657C8" w:rsidP="00DB1271">
      <w:pPr>
        <w:spacing w:after="0" w:line="276" w:lineRule="auto"/>
      </w:pPr>
      <w:r>
        <w:t>e.e.</w:t>
      </w:r>
    </w:p>
    <w:p w14:paraId="378FA589" w14:textId="584D71D0" w:rsidR="00C657C8" w:rsidRDefault="00C657C8" w:rsidP="00DB1271">
      <w:pPr>
        <w:spacing w:after="0" w:line="276" w:lineRule="auto"/>
      </w:pPr>
      <w:r>
        <w:tab/>
      </w:r>
      <w:r>
        <w:tab/>
        <w:t>Heri</w:t>
      </w:r>
      <w:r w:rsidRPr="00C657C8">
        <w:rPr>
          <w:i/>
        </w:rPr>
        <w:t>ais</w:t>
      </w:r>
      <w:r>
        <w:tab/>
      </w:r>
      <w:r>
        <w:tab/>
      </w:r>
      <w:r w:rsidRPr="00C657C8">
        <w:rPr>
          <w:b/>
        </w:rPr>
        <w:t>rh</w:t>
      </w:r>
      <w:r>
        <w:t>wy</w:t>
      </w:r>
      <w:r w:rsidRPr="00C657C8">
        <w:rPr>
          <w:b/>
        </w:rPr>
        <w:t>f</w:t>
      </w:r>
      <w:r w:rsidRPr="00C657C8">
        <w:rPr>
          <w:i/>
        </w:rPr>
        <w:t xml:space="preserve">ais </w:t>
      </w:r>
      <w:r>
        <w:tab/>
        <w:t>y</w:t>
      </w:r>
      <w:r w:rsidRPr="00C657C8">
        <w:rPr>
          <w:b/>
        </w:rPr>
        <w:t>r</w:t>
      </w:r>
      <w:r>
        <w:t xml:space="preserve"> a</w:t>
      </w:r>
      <w:r w:rsidRPr="00C657C8">
        <w:rPr>
          <w:b/>
        </w:rPr>
        <w:t>f</w:t>
      </w:r>
      <w:r>
        <w:t>on  =</w:t>
      </w:r>
      <w:r>
        <w:tab/>
        <w:t xml:space="preserve">1 </w:t>
      </w:r>
      <w:r w:rsidRPr="00C657C8">
        <w:rPr>
          <w:i/>
        </w:rPr>
        <w:t>odl</w:t>
      </w:r>
      <w:r>
        <w:t xml:space="preserve"> </w:t>
      </w:r>
      <w:r>
        <w:tab/>
        <w:t xml:space="preserve">2 </w:t>
      </w:r>
      <w:r w:rsidRPr="00C657C8">
        <w:rPr>
          <w:i/>
        </w:rPr>
        <w:t>odl</w:t>
      </w:r>
      <w:r>
        <w:t xml:space="preserve"> + </w:t>
      </w:r>
      <w:r w:rsidRPr="00C657C8">
        <w:t>r f</w:t>
      </w:r>
      <w:r>
        <w:t xml:space="preserve"> </w:t>
      </w:r>
      <w:r>
        <w:tab/>
        <w:t xml:space="preserve">3 </w:t>
      </w:r>
      <w:r w:rsidRPr="00C657C8">
        <w:t>r f</w:t>
      </w:r>
    </w:p>
    <w:p w14:paraId="2E142968" w14:textId="56854363" w:rsidR="00395303" w:rsidRDefault="00395303" w:rsidP="00DB1271">
      <w:pPr>
        <w:spacing w:after="0" w:line="276" w:lineRule="auto"/>
        <w:rPr>
          <w:b/>
        </w:rPr>
      </w:pPr>
    </w:p>
    <w:p w14:paraId="0371F904" w14:textId="466AB963" w:rsidR="002F4122" w:rsidRDefault="002F4122" w:rsidP="00DB1271">
      <w:pPr>
        <w:spacing w:after="0" w:line="276" w:lineRule="auto"/>
        <w:rPr>
          <w:b/>
        </w:rPr>
      </w:pPr>
      <w:r>
        <w:rPr>
          <w:b/>
        </w:rPr>
        <w:t>Cynghanedd Lusg</w:t>
      </w:r>
    </w:p>
    <w:p w14:paraId="5177072E" w14:textId="0465B98E" w:rsidR="00395303" w:rsidRDefault="00395303" w:rsidP="00DB1271">
      <w:pPr>
        <w:spacing w:after="0" w:line="276" w:lineRule="auto"/>
      </w:pPr>
      <w:r w:rsidRPr="00395303">
        <w:t>Egwyddor cyffredinol (iv)</w:t>
      </w:r>
      <w:r>
        <w:t xml:space="preserve"> yw bod y gair ar ddiwedd rhan gynta’r llinell yn odli gyda sillaf olaf ond un y gair ar ddiwedd yr ail ran</w:t>
      </w:r>
      <w:r w:rsidR="00B64E8C">
        <w:t>:</w:t>
      </w:r>
    </w:p>
    <w:p w14:paraId="12D7858D" w14:textId="2FA94C18" w:rsidR="00395303" w:rsidRDefault="00395303" w:rsidP="00DB1271">
      <w:pPr>
        <w:spacing w:after="0" w:line="276" w:lineRule="auto"/>
      </w:pPr>
      <w:r>
        <w:t>e.e.</w:t>
      </w:r>
    </w:p>
    <w:p w14:paraId="0CD8FBC1" w14:textId="531FC048" w:rsidR="00395303" w:rsidRPr="00395303" w:rsidRDefault="00395303" w:rsidP="00DB1271">
      <w:pPr>
        <w:spacing w:after="0" w:line="276" w:lineRule="auto"/>
      </w:pPr>
      <w:r>
        <w:tab/>
      </w:r>
      <w:r>
        <w:tab/>
        <w:t>Mi heri</w:t>
      </w:r>
      <w:r w:rsidRPr="00395303">
        <w:rPr>
          <w:i/>
        </w:rPr>
        <w:t>af</w:t>
      </w:r>
      <w:r>
        <w:tab/>
        <w:t xml:space="preserve">byllau’r </w:t>
      </w:r>
      <w:r w:rsidRPr="00395303">
        <w:rPr>
          <w:i/>
        </w:rPr>
        <w:t>af</w:t>
      </w:r>
      <w:r>
        <w:t>on</w:t>
      </w:r>
    </w:p>
    <w:p w14:paraId="0166B9BB" w14:textId="52287B0C" w:rsidR="00B319F2" w:rsidRDefault="00B46752">
      <w:r>
        <w:tab/>
      </w:r>
    </w:p>
    <w:p w14:paraId="7C1E3DDD" w14:textId="2F3854C0" w:rsidR="00B319F2" w:rsidRDefault="00B319F2"/>
    <w:p w14:paraId="1F182132" w14:textId="7BBE2DAA" w:rsidR="00B319F2" w:rsidRDefault="00B319F2"/>
    <w:p w14:paraId="49EABCEE" w14:textId="4D5EDF23" w:rsidR="00B319F2" w:rsidRDefault="00B319F2"/>
    <w:p w14:paraId="4BA3120A" w14:textId="49F7D8AF" w:rsidR="00B319F2" w:rsidRDefault="00B319F2"/>
    <w:p w14:paraId="44407D40" w14:textId="7911EB9E" w:rsidR="00B319F2" w:rsidRDefault="00B319F2"/>
    <w:p w14:paraId="3F8917C4" w14:textId="09618E5A" w:rsidR="00B319F2" w:rsidRDefault="00B319F2"/>
    <w:p w14:paraId="7E9EC57E" w14:textId="2C0B78D2" w:rsidR="00B319F2" w:rsidRDefault="00B319F2"/>
    <w:p w14:paraId="4F26E87B" w14:textId="77777777" w:rsidR="00B319F2" w:rsidRPr="00B319F2" w:rsidRDefault="00B319F2"/>
    <w:p w14:paraId="76DB392E" w14:textId="471CDD9F" w:rsidR="00B319F2" w:rsidRPr="00B319F2" w:rsidRDefault="00B319F2"/>
    <w:p w14:paraId="396EF434" w14:textId="77777777" w:rsidR="00B319F2" w:rsidRPr="00244314" w:rsidRDefault="00B319F2"/>
    <w:sectPr w:rsidR="00B319F2" w:rsidRPr="00244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C5C"/>
    <w:multiLevelType w:val="hybridMultilevel"/>
    <w:tmpl w:val="573E3C90"/>
    <w:lvl w:ilvl="0" w:tplc="D8FA9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2"/>
    <w:rsid w:val="00025D46"/>
    <w:rsid w:val="00031BE3"/>
    <w:rsid w:val="000E65F0"/>
    <w:rsid w:val="00113F7C"/>
    <w:rsid w:val="0017415B"/>
    <w:rsid w:val="001F584C"/>
    <w:rsid w:val="00244314"/>
    <w:rsid w:val="00263F70"/>
    <w:rsid w:val="002F4122"/>
    <w:rsid w:val="00316DA6"/>
    <w:rsid w:val="0038202C"/>
    <w:rsid w:val="003871F6"/>
    <w:rsid w:val="00395303"/>
    <w:rsid w:val="00515D10"/>
    <w:rsid w:val="00532D89"/>
    <w:rsid w:val="00535579"/>
    <w:rsid w:val="005940F9"/>
    <w:rsid w:val="00625D56"/>
    <w:rsid w:val="006469B6"/>
    <w:rsid w:val="0066731E"/>
    <w:rsid w:val="006D5BFA"/>
    <w:rsid w:val="007329AB"/>
    <w:rsid w:val="0075368A"/>
    <w:rsid w:val="00780C4F"/>
    <w:rsid w:val="008072A5"/>
    <w:rsid w:val="00830E80"/>
    <w:rsid w:val="00872598"/>
    <w:rsid w:val="0092577B"/>
    <w:rsid w:val="009358E5"/>
    <w:rsid w:val="00A369EC"/>
    <w:rsid w:val="00A80E27"/>
    <w:rsid w:val="00AF0888"/>
    <w:rsid w:val="00B03176"/>
    <w:rsid w:val="00B319F2"/>
    <w:rsid w:val="00B46752"/>
    <w:rsid w:val="00B64E8C"/>
    <w:rsid w:val="00C35620"/>
    <w:rsid w:val="00C56381"/>
    <w:rsid w:val="00C657C8"/>
    <w:rsid w:val="00D46992"/>
    <w:rsid w:val="00DB1271"/>
    <w:rsid w:val="00E42419"/>
    <w:rsid w:val="00E850C2"/>
    <w:rsid w:val="00F222A3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BE49"/>
  <w15:chartTrackingRefBased/>
  <w15:docId w15:val="{5FBEA0B8-2EB7-4486-A887-55ECEC0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5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56"/>
    <w:rPr>
      <w:rFonts w:asciiTheme="majorHAnsi" w:eastAsiaTheme="majorEastAsia" w:hAnsiTheme="majorHAnsi" w:cstheme="majorBidi"/>
      <w:spacing w:val="-10"/>
      <w:kern w:val="28"/>
      <w:sz w:val="56"/>
      <w:szCs w:val="56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D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D56"/>
    <w:rPr>
      <w:rFonts w:eastAsiaTheme="minorEastAsia"/>
      <w:color w:val="5A5A5A" w:themeColor="text1" w:themeTint="A5"/>
      <w:spacing w:val="15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Jones</dc:creator>
  <cp:keywords/>
  <dc:description/>
  <cp:lastModifiedBy>Ffion Owen</cp:lastModifiedBy>
  <cp:revision>3</cp:revision>
  <dcterms:created xsi:type="dcterms:W3CDTF">2018-12-11T18:37:00Z</dcterms:created>
  <dcterms:modified xsi:type="dcterms:W3CDTF">2018-12-12T17:10:00Z</dcterms:modified>
</cp:coreProperties>
</file>